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92D" w:rsidRPr="00ED192D" w:rsidRDefault="00ED192D" w:rsidP="008E61D5">
      <w:pPr>
        <w:pStyle w:val="Heading2"/>
      </w:pPr>
      <w:r w:rsidRPr="00ED192D">
        <w:t>5.</w:t>
      </w:r>
      <w:r w:rsidR="00735EB0">
        <w:t>7</w:t>
      </w:r>
      <w:r w:rsidRPr="00ED192D">
        <w:t xml:space="preserve">. Sheet </w:t>
      </w:r>
      <w:r w:rsidRPr="008E61D5">
        <w:rPr>
          <w:rStyle w:val="Style1Char"/>
          <w:b/>
        </w:rPr>
        <w:t>SSTx</w:t>
      </w:r>
      <w:r w:rsidRPr="00ED192D">
        <w:t>, Forecasted Loads per Substation Transformer</w:t>
      </w:r>
    </w:p>
    <w:p w:rsidR="00ED192D" w:rsidRDefault="00ED192D" w:rsidP="00724164">
      <w:pPr>
        <w:tabs>
          <w:tab w:val="left" w:pos="3540"/>
        </w:tabs>
        <w:rPr>
          <w:rFonts w:cs="Arial"/>
          <w:lang w:val="en-GB"/>
        </w:rPr>
      </w:pPr>
    </w:p>
    <w:p w:rsidR="00735EB0" w:rsidRDefault="0081653C" w:rsidP="0081653C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table should contain the forecasted maximum load in MVA per substation transformer.</w:t>
      </w:r>
      <w:r w:rsidR="00735EB0" w:rsidRPr="00735EB0">
        <w:rPr>
          <w:rFonts w:cs="Arial"/>
          <w:lang w:val="en-GB"/>
        </w:rPr>
        <w:t xml:space="preserve"> </w:t>
      </w:r>
      <w:r w:rsidR="00735EB0">
        <w:rPr>
          <w:rFonts w:cs="Arial"/>
          <w:lang w:val="en-GB"/>
        </w:rPr>
        <w:t xml:space="preserve">The </w:t>
      </w:r>
      <w:r w:rsidR="004959CE">
        <w:rPr>
          <w:rFonts w:cs="Arial"/>
          <w:lang w:val="en-GB"/>
        </w:rPr>
        <w:t xml:space="preserve">10 forecast </w:t>
      </w:r>
      <w:r w:rsidR="00735EB0">
        <w:rPr>
          <w:rFonts w:cs="Arial"/>
          <w:lang w:val="en-GB"/>
        </w:rPr>
        <w:t xml:space="preserve">years are set by the spinner buttons in </w:t>
      </w:r>
      <w:r w:rsidR="00735EB0">
        <w:rPr>
          <w:rStyle w:val="Style1Char"/>
        </w:rPr>
        <w:t>Cust</w:t>
      </w:r>
      <w:r w:rsidR="00735EB0">
        <w:rPr>
          <w:rFonts w:cs="Arial"/>
          <w:lang w:val="en-GB"/>
        </w:rPr>
        <w:t>.</w:t>
      </w:r>
    </w:p>
    <w:p w:rsidR="00735EB0" w:rsidRDefault="00735EB0" w:rsidP="00205FCF">
      <w:pPr>
        <w:tabs>
          <w:tab w:val="left" w:pos="1917"/>
        </w:tabs>
        <w:rPr>
          <w:rFonts w:cs="Arial"/>
          <w:lang w:val="en-GB"/>
        </w:rPr>
      </w:pPr>
    </w:p>
    <w:p w:rsidR="0081653C" w:rsidRDefault="0081653C" w:rsidP="0081653C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follows:</w:t>
      </w:r>
    </w:p>
    <w:p w:rsidR="0081653C" w:rsidRDefault="0081653C" w:rsidP="0081653C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81653C" w:rsidRPr="007A74CC" w:rsidTr="00C626CF">
        <w:trPr>
          <w:cantSplit/>
          <w:tblHeader/>
        </w:trPr>
        <w:tc>
          <w:tcPr>
            <w:tcW w:w="3775" w:type="dxa"/>
            <w:shd w:val="clear" w:color="auto" w:fill="FFFF00"/>
          </w:tcPr>
          <w:p w:rsidR="0081653C" w:rsidRPr="007A74CC" w:rsidRDefault="0081653C" w:rsidP="00C626CF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81653C" w:rsidRPr="007A74CC" w:rsidRDefault="0081653C" w:rsidP="00C626CF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81653C" w:rsidTr="00C626CF">
        <w:tc>
          <w:tcPr>
            <w:tcW w:w="3775" w:type="dxa"/>
          </w:tcPr>
          <w:p w:rsidR="0081653C" w:rsidRDefault="0081653C" w:rsidP="0081653C">
            <w:pPr>
              <w:pStyle w:val="Style1"/>
            </w:pPr>
            <w:r w:rsidRPr="0081653C">
              <w:t xml:space="preserve">Transformer </w:t>
            </w:r>
          </w:p>
        </w:tc>
        <w:tc>
          <w:tcPr>
            <w:tcW w:w="5244" w:type="dxa"/>
          </w:tcPr>
          <w:p w:rsidR="0081653C" w:rsidRDefault="0081653C" w:rsidP="00C626C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Name of the substation transformer</w:t>
            </w:r>
          </w:p>
        </w:tc>
      </w:tr>
      <w:tr w:rsidR="0081653C" w:rsidTr="00C626CF">
        <w:tc>
          <w:tcPr>
            <w:tcW w:w="3775" w:type="dxa"/>
          </w:tcPr>
          <w:p w:rsidR="0081653C" w:rsidRDefault="0081653C" w:rsidP="00C626CF">
            <w:pPr>
              <w:pStyle w:val="Style1"/>
            </w:pPr>
            <w:r w:rsidRPr="0081653C">
              <w:t>Max MVA</w:t>
            </w:r>
          </w:p>
        </w:tc>
        <w:tc>
          <w:tcPr>
            <w:tcW w:w="5244" w:type="dxa"/>
          </w:tcPr>
          <w:p w:rsidR="0081653C" w:rsidRDefault="0081653C" w:rsidP="00C626C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Maximum MVA rating of the substation transformer</w:t>
            </w:r>
          </w:p>
        </w:tc>
      </w:tr>
      <w:tr w:rsidR="0081653C" w:rsidTr="00C626CF">
        <w:tc>
          <w:tcPr>
            <w:tcW w:w="3775" w:type="dxa"/>
          </w:tcPr>
          <w:p w:rsidR="0081653C" w:rsidRPr="00735EB0" w:rsidRDefault="00735EB0" w:rsidP="00C626CF">
            <w:pPr>
              <w:pStyle w:val="Style1"/>
              <w:rPr>
                <w:rFonts w:ascii="Arial" w:hAnsi="Arial" w:cs="Arial"/>
                <w:b w:val="0"/>
              </w:rPr>
            </w:pPr>
            <w:r w:rsidRPr="00735EB0">
              <w:t>Jan</w:t>
            </w:r>
            <w:r w:rsidRPr="00735EB0">
              <w:rPr>
                <w:rFonts w:ascii="Arial" w:hAnsi="Arial" w:cs="Arial"/>
                <w:b w:val="0"/>
              </w:rPr>
              <w:t xml:space="preserve"> through </w:t>
            </w:r>
            <w:r w:rsidRPr="00735EB0">
              <w:t>Dec</w:t>
            </w:r>
          </w:p>
        </w:tc>
        <w:tc>
          <w:tcPr>
            <w:tcW w:w="5244" w:type="dxa"/>
          </w:tcPr>
          <w:p w:rsidR="0081653C" w:rsidRDefault="00735EB0" w:rsidP="00735EB0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Forecasted maximum load in MVA for the substation transformer for the month</w:t>
            </w:r>
          </w:p>
        </w:tc>
      </w:tr>
    </w:tbl>
    <w:p w:rsidR="00963697" w:rsidRDefault="00963697" w:rsidP="00724164">
      <w:pPr>
        <w:tabs>
          <w:tab w:val="left" w:pos="3540"/>
        </w:tabs>
        <w:rPr>
          <w:rFonts w:cs="Arial"/>
          <w:lang w:val="en-GB"/>
        </w:rPr>
      </w:pPr>
    </w:p>
    <w:p w:rsidR="00735EB0" w:rsidRDefault="00735EB0" w:rsidP="00735EB0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entries should not be separated by empty rows.</w:t>
      </w:r>
    </w:p>
    <w:p w:rsidR="00735EB0" w:rsidRDefault="00735EB0" w:rsidP="00724164">
      <w:pPr>
        <w:tabs>
          <w:tab w:val="left" w:pos="3540"/>
        </w:tabs>
        <w:rPr>
          <w:rFonts w:cs="Arial"/>
          <w:lang w:val="en-GB"/>
        </w:rPr>
      </w:pPr>
    </w:p>
    <w:p w:rsidR="00735EB0" w:rsidRDefault="00735EB0" w:rsidP="00735EB0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>
        <w:rPr>
          <w:rFonts w:cs="Arial"/>
          <w:lang w:val="en-GB"/>
        </w:rPr>
        <w:t>To check for 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57464A28" wp14:editId="3E97D199">
            <wp:extent cx="171429" cy="85714"/>
            <wp:effectExtent l="0" t="0" r="63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E430BA" w:rsidRDefault="00E430BA" w:rsidP="00724164">
      <w:pPr>
        <w:tabs>
          <w:tab w:val="left" w:pos="3540"/>
        </w:tabs>
        <w:rPr>
          <w:rFonts w:cs="Arial"/>
          <w:lang w:val="en-GB"/>
        </w:rPr>
      </w:pPr>
    </w:p>
    <w:p w:rsidR="00AE27BB" w:rsidRDefault="00AE27BB" w:rsidP="00AE27BB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6150B817" wp14:editId="70B33E91">
            <wp:extent cx="171429" cy="85714"/>
            <wp:effectExtent l="0" t="0" r="635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SSTx</w:t>
      </w:r>
      <w:r>
        <w:rPr>
          <w:rFonts w:cs="Arial"/>
          <w:lang w:val="en-GB"/>
        </w:rPr>
        <w:t xml:space="preserve"> yields a summary window if there are no errors, or an error message if there is a text value where none should be.</w:t>
      </w:r>
    </w:p>
    <w:p w:rsidR="00AE27BB" w:rsidRPr="00E430BA" w:rsidRDefault="00AE27BB" w:rsidP="00724164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AE27BB" w:rsidRPr="00E430BA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F7E" w:rsidRDefault="00F43F7E" w:rsidP="00C05D63">
      <w:r>
        <w:separator/>
      </w:r>
    </w:p>
  </w:endnote>
  <w:endnote w:type="continuationSeparator" w:id="0">
    <w:p w:rsidR="00F43F7E" w:rsidRDefault="00F43F7E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F7E" w:rsidRDefault="00F43F7E" w:rsidP="00C05D63">
      <w:r>
        <w:separator/>
      </w:r>
    </w:p>
  </w:footnote>
  <w:footnote w:type="continuationSeparator" w:id="0">
    <w:p w:rsidR="00F43F7E" w:rsidRDefault="00F43F7E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3AE0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17A4F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177A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A51EC"/>
    <w:rsid w:val="003B458A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2A25"/>
    <w:rsid w:val="00405348"/>
    <w:rsid w:val="00406BCE"/>
    <w:rsid w:val="00406ED8"/>
    <w:rsid w:val="0041432A"/>
    <w:rsid w:val="00414519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2935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0CA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0347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056F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70FD"/>
    <w:rsid w:val="00787B03"/>
    <w:rsid w:val="00787B20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88D"/>
    <w:rsid w:val="00F37E0A"/>
    <w:rsid w:val="00F41339"/>
    <w:rsid w:val="00F41EEE"/>
    <w:rsid w:val="00F43F7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1D2C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57F5AA32-5298-4ED6-AEC6-2FB32C2E8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2019-12-11T03:57:00Z</dcterms:created>
  <dcterms:modified xsi:type="dcterms:W3CDTF">2019-12-11T03:57:00Z</dcterms:modified>
</cp:coreProperties>
</file>